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E02F9" w14:textId="77777777" w:rsidR="00A703F8" w:rsidRDefault="00A703F8" w:rsidP="00A703F8">
      <w:pPr>
        <w:rPr>
          <w:b/>
          <w:bCs/>
        </w:rPr>
      </w:pPr>
      <w:r>
        <w:rPr>
          <w:b/>
          <w:bCs/>
        </w:rPr>
        <w:t xml:space="preserve">Introductory Financial Accounting </w:t>
      </w:r>
    </w:p>
    <w:p w14:paraId="3834CAF9" w14:textId="79D0C89F" w:rsidR="00A703F8" w:rsidRDefault="00A703F8" w:rsidP="00A703F8">
      <w:pPr>
        <w:rPr>
          <w:b/>
          <w:bCs/>
          <w:i/>
          <w:iCs/>
        </w:rPr>
      </w:pPr>
      <w:r>
        <w:rPr>
          <w:b/>
          <w:bCs/>
        </w:rPr>
        <w:t xml:space="preserve">Assignment Step </w:t>
      </w:r>
      <w:r>
        <w:rPr>
          <w:b/>
          <w:bCs/>
        </w:rPr>
        <w:t>2</w:t>
      </w:r>
      <w:r>
        <w:rPr>
          <w:b/>
          <w:bCs/>
        </w:rPr>
        <w:t xml:space="preserve">: KCQ </w:t>
      </w:r>
      <w:r>
        <w:rPr>
          <w:b/>
          <w:bCs/>
          <w:i/>
          <w:iCs/>
        </w:rPr>
        <w:t xml:space="preserve">Chapter 1 Sections </w:t>
      </w:r>
      <w:r>
        <w:rPr>
          <w:b/>
          <w:bCs/>
          <w:i/>
          <w:iCs/>
        </w:rPr>
        <w:t>1.4 and Chapter 2</w:t>
      </w:r>
    </w:p>
    <w:p w14:paraId="301C60F1" w14:textId="1D3371BB" w:rsidR="00220503" w:rsidRDefault="00F73C08" w:rsidP="00ED7C85">
      <w:pPr>
        <w:jc w:val="both"/>
      </w:pPr>
      <w:r>
        <w:t xml:space="preserve">It feels like just last week I sat here and wrote my step one KCQ. Oh wait, it was last week…they say that time flies when you’re having fun, but I’ve come to realise time flies no matter what doing. With that being said, I have the readings and information still fresh in my head. Therefore, after last week’s reading I was quiet interested to continue on from where I left off. It was evident from the start that Chapter 1, Section 1.4 was focusing on memorising (it’s in the title), and judging on the previous readings, I had a feeling it has something to do with bookkeeping. </w:t>
      </w:r>
    </w:p>
    <w:p w14:paraId="46B72C62" w14:textId="3C2A2906" w:rsidR="000E4496" w:rsidRDefault="00F73C08">
      <w:r>
        <w:t>We didn’t delve straight into</w:t>
      </w:r>
    </w:p>
    <w:sectPr w:rsidR="000E44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F8"/>
    <w:rsid w:val="000E4496"/>
    <w:rsid w:val="00220503"/>
    <w:rsid w:val="007F0F21"/>
    <w:rsid w:val="00A703F8"/>
    <w:rsid w:val="00ED7C85"/>
    <w:rsid w:val="00F73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9CA5"/>
  <w15:chartTrackingRefBased/>
  <w15:docId w15:val="{3AF7886A-8490-415A-9221-1F7B1690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3F8"/>
    <w:pPr>
      <w:spacing w:line="25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0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Seri</dc:creator>
  <cp:keywords/>
  <dc:description/>
  <cp:lastModifiedBy>Aimee Seri</cp:lastModifiedBy>
  <cp:revision>1</cp:revision>
  <dcterms:created xsi:type="dcterms:W3CDTF">2020-07-26T08:30:00Z</dcterms:created>
  <dcterms:modified xsi:type="dcterms:W3CDTF">2020-07-26T11:22:00Z</dcterms:modified>
</cp:coreProperties>
</file>